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37C2" w14:textId="77777777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position w:val="15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position w:val="15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4"/>
        </w:rPr>
        <w:t>მნიშვნელოვანი</w:t>
      </w:r>
      <w:proofErr w:type="spellEnd"/>
      <w:r>
        <w:rPr>
          <w:rFonts w:ascii="Sylfaen" w:eastAsia="Sylfaen" w:hAnsi="Sylfaen" w:cs="Sylfaen"/>
          <w:b/>
          <w:position w:val="15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4"/>
        </w:rPr>
        <w:t>პირობები</w:t>
      </w:r>
      <w:proofErr w:type="spellEnd"/>
    </w:p>
    <w:p w14:paraId="0C3CD137" w14:textId="4814D0F4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 w:rsidR="009D62B0">
        <w:rPr>
          <w:rFonts w:ascii="Sylfaen" w:eastAsia="Sylfaen" w:hAnsi="Sylfaen" w:cs="Sylfaen"/>
          <w:sz w:val="24"/>
          <w:lang w:val="ka-GE"/>
        </w:rPr>
        <w:t>N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4"/>
        </w:rPr>
        <w:t>15/02/2022</w:t>
      </w:r>
    </w:p>
    <w:p w14:paraId="1432E640" w14:textId="77777777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</w:p>
    <w:p w14:paraId="7FB7F2B9" w14:textId="77777777" w:rsidR="002E20EF" w:rsidRDefault="00B80D67">
      <w:r>
        <w:t xml:space="preserve"> </w:t>
      </w:r>
    </w:p>
    <w:p w14:paraId="4EE79C5E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ტიპი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- </w:t>
      </w:r>
      <w:proofErr w:type="spellStart"/>
      <w:r>
        <w:rPr>
          <w:rFonts w:ascii="Sylfaen" w:eastAsia="Sylfaen" w:hAnsi="Sylfaen" w:cs="Sylfaen"/>
          <w:b/>
          <w:sz w:val="24"/>
        </w:rPr>
        <w:t>ფიქსირებული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14:paraId="2666910D" w14:textId="52DA3717" w:rsidR="002E20EF" w:rsidRDefault="00B80D67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წლიური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47D75D77" w14:textId="71E685E2" w:rsidR="002E20EF" w:rsidRDefault="00B80D67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ეფექტური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C296B7C" w14:textId="77777777" w:rsidR="002E20EF" w:rsidRDefault="00B80D67">
      <w:r>
        <w:t xml:space="preserve"> </w:t>
      </w:r>
    </w:p>
    <w:p w14:paraId="4C0D31F0" w14:textId="77777777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ხარჯები</w:t>
      </w:r>
      <w:proofErr w:type="spellEnd"/>
    </w:p>
    <w:p w14:paraId="31419F60" w14:textId="77777777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ყოველთვიური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შენატანები</w:t>
      </w:r>
      <w:proofErr w:type="spellEnd"/>
      <w:r>
        <w:rPr>
          <w:rFonts w:ascii="Sylfaen" w:eastAsia="Sylfaen" w:hAnsi="Sylfaen" w:cs="Sylfaen"/>
          <w:sz w:val="24"/>
        </w:rPr>
        <w:t xml:space="preserve"> (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</w:t>
      </w:r>
      <w:proofErr w:type="spellEnd"/>
      <w:r>
        <w:rPr>
          <w:rFonts w:ascii="Sylfaen" w:eastAsia="Sylfaen" w:hAnsi="Sylfaen" w:cs="Sylfaen"/>
          <w:sz w:val="24"/>
        </w:rPr>
        <w:t xml:space="preserve"> + </w:t>
      </w:r>
      <w:proofErr w:type="spellStart"/>
      <w:r>
        <w:rPr>
          <w:rFonts w:ascii="Sylfaen" w:eastAsia="Sylfaen" w:hAnsi="Sylfaen" w:cs="Sylfaen"/>
          <w:sz w:val="24"/>
        </w:rPr>
        <w:t>პროცენტი</w:t>
      </w:r>
      <w:proofErr w:type="spellEnd"/>
      <w:r>
        <w:rPr>
          <w:rFonts w:ascii="Sylfaen" w:eastAsia="Sylfaen" w:hAnsi="Sylfaen" w:cs="Sylfaen"/>
          <w:sz w:val="24"/>
        </w:rPr>
        <w:t xml:space="preserve">) =  </w:t>
      </w:r>
      <w:proofErr w:type="spellStart"/>
      <w:r>
        <w:rPr>
          <w:rFonts w:ascii="Sylfaen" w:eastAsia="Sylfaen" w:hAnsi="Sylfaen" w:cs="Sylfaen"/>
          <w:sz w:val="24"/>
        </w:rPr>
        <w:t>თანდართული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გრაფიკის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შესაბამისად</w:t>
      </w:r>
      <w:proofErr w:type="spellEnd"/>
    </w:p>
    <w:p w14:paraId="3D8C01E3" w14:textId="72421E43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 w:rsidR="009D62B0"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</w:rPr>
        <w:t xml:space="preserve">(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განისაზღვრება</w:t>
      </w:r>
      <w:proofErr w:type="spellEnd"/>
      <w:r>
        <w:rPr>
          <w:rFonts w:ascii="Sylfaen" w:eastAsia="Sylfaen" w:hAnsi="Sylfaen" w:cs="Sylfaen"/>
          <w:sz w:val="24"/>
        </w:rPr>
        <w:t xml:space="preserve"> 2%-</w:t>
      </w:r>
      <w:proofErr w:type="spellStart"/>
      <w:r>
        <w:rPr>
          <w:rFonts w:ascii="Sylfaen" w:eastAsia="Sylfaen" w:hAnsi="Sylfaen" w:cs="Sylfaen"/>
          <w:sz w:val="24"/>
        </w:rPr>
        <w:t>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მეტით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რეფინანსირების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შემთხვევაში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კრედიტორი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დაუკაოს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გამოყენების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ფაქტობრივად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უკვე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ნასარგებლი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პროპორციული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ხოლო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ნაწილი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დაუბრუნოს</w:t>
      </w:r>
      <w:proofErr w:type="spellEnd"/>
      <w:r>
        <w:rPr>
          <w:rFonts w:ascii="Sylfaen" w:eastAsia="Sylfaen" w:hAnsi="Sylfaen" w:cs="Sylfaen"/>
          <w:sz w:val="24"/>
        </w:rPr>
        <w:t>).</w:t>
      </w:r>
    </w:p>
    <w:p w14:paraId="3F313D67" w14:textId="2BBD1C26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დამოწმების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ნოტარიუსის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საზღაური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5F0D6D63" w14:textId="0855FFEE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იპოთეკის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დამოწმების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ნოტარიუსის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საზღაური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212A480F" w14:textId="77777777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იპოთეკის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რეგისტრაციასთან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დაკავშირებული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ხარჯი</w:t>
      </w:r>
      <w:proofErr w:type="spellEnd"/>
      <w:r>
        <w:rPr>
          <w:rFonts w:ascii="Sylfaen" w:eastAsia="Sylfaen" w:hAnsi="Sylfaen" w:cs="Sylfaen"/>
          <w:sz w:val="24"/>
        </w:rPr>
        <w:t xml:space="preserve"> = 200.0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(</w:t>
      </w:r>
      <w:proofErr w:type="spellStart"/>
      <w:r>
        <w:rPr>
          <w:rFonts w:ascii="Sylfaen" w:eastAsia="Sylfaen" w:hAnsi="Sylfaen" w:cs="Sylfaen"/>
          <w:sz w:val="24"/>
        </w:rPr>
        <w:t>ორასი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თეთრი</w:t>
      </w:r>
      <w:proofErr w:type="spellEnd"/>
      <w:r>
        <w:rPr>
          <w:rFonts w:ascii="Sylfaen" w:eastAsia="Sylfaen" w:hAnsi="Sylfaen" w:cs="Sylfaen"/>
          <w:sz w:val="24"/>
        </w:rPr>
        <w:t>)</w:t>
      </w:r>
    </w:p>
    <w:p w14:paraId="6E1B19CC" w14:textId="77777777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იპოთეკის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შეწყვეტის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რეგისტრაციის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ხარჯი</w:t>
      </w:r>
      <w:proofErr w:type="spellEnd"/>
      <w:r>
        <w:rPr>
          <w:rFonts w:ascii="Sylfaen" w:eastAsia="Sylfaen" w:hAnsi="Sylfaen" w:cs="Sylfaen"/>
          <w:sz w:val="24"/>
        </w:rPr>
        <w:t xml:space="preserve"> = 51.0 (</w:t>
      </w:r>
      <w:proofErr w:type="spellStart"/>
      <w:r>
        <w:rPr>
          <w:rFonts w:ascii="Sylfaen" w:eastAsia="Sylfaen" w:hAnsi="Sylfaen" w:cs="Sylfaen"/>
          <w:sz w:val="24"/>
        </w:rPr>
        <w:t>ორმოცდათერთმეტი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>)</w:t>
      </w:r>
    </w:p>
    <w:p w14:paraId="20B9A9B6" w14:textId="7163FD1B" w:rsidR="002E20EF" w:rsidRDefault="00B80D67">
      <w:pPr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ანგარიშიდან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განაღდების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0.2%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23F1F251" w14:textId="77777777" w:rsidR="009D62B0" w:rsidRDefault="009D62B0">
      <w:pPr>
        <w:jc w:val="both"/>
      </w:pPr>
    </w:p>
    <w:p w14:paraId="0DB075AD" w14:textId="77777777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სხვა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სახელშეკრულებო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459F170F" w14:textId="190B5F97" w:rsidR="002E20EF" w:rsidRPr="009D62B0" w:rsidRDefault="00B80D67">
      <w:pPr>
        <w:jc w:val="both"/>
        <w:rPr>
          <w:lang w:val="ka-GE"/>
        </w:rPr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სამომხმარებლო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eastAsia="Sylfaen" w:hAnsi="Sylfaen" w:cs="Sylfaen"/>
          <w:sz w:val="24"/>
        </w:rPr>
        <w:t xml:space="preserve"> </w:t>
      </w:r>
      <w:r w:rsidR="009D62B0">
        <w:rPr>
          <w:rFonts w:ascii="Sylfaen" w:eastAsia="Sylfaen" w:hAnsi="Sylfaen" w:cs="Sylfaen"/>
          <w:sz w:val="24"/>
          <w:lang w:val="ka-GE"/>
        </w:rPr>
        <w:t>ლარი</w:t>
      </w:r>
    </w:p>
    <w:p w14:paraId="012E1F93" w14:textId="2FEC3AF9" w:rsidR="009D62B0" w:rsidRDefault="00B80D67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მომხმარებლის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მიერ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გადასახდელი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hAnsi="Sylfaen"/>
          <w:color w:val="000000"/>
          <w:sz w:val="24"/>
          <w:lang w:val="ka-GE"/>
        </w:rPr>
        <w:t xml:space="preserve"> ლარი</w:t>
      </w:r>
    </w:p>
    <w:p w14:paraId="739E5305" w14:textId="3CB05890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1BE3CE72" w14:textId="201684AC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lastRenderedPageBreak/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მოქმედების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0D73BDEA" w14:textId="77777777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შეადგენს</w:t>
      </w:r>
      <w:proofErr w:type="spellEnd"/>
      <w:r>
        <w:rPr>
          <w:rFonts w:ascii="Sylfaen" w:eastAsia="Sylfaen" w:hAnsi="Sylfaen" w:cs="Sylfaen"/>
          <w:sz w:val="24"/>
        </w:rPr>
        <w:t xml:space="preserve"> 0%-ს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0.5%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6-დან 12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12-დან 24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24 </w:t>
      </w:r>
      <w:proofErr w:type="spellStart"/>
      <w:r>
        <w:rPr>
          <w:rFonts w:ascii="Sylfaen" w:eastAsia="Sylfaen" w:hAnsi="Sylfaen" w:cs="Sylfaen"/>
          <w:sz w:val="24"/>
        </w:rPr>
        <w:t>თვეზე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2C496CF6" w14:textId="77777777" w:rsidR="002E20EF" w:rsidRDefault="00B80D67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ჯარიმა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0.27 % </w:t>
      </w:r>
      <w:proofErr w:type="spellStart"/>
      <w:r>
        <w:rPr>
          <w:rFonts w:ascii="Sylfaen" w:eastAsia="Sylfaen" w:hAnsi="Sylfaen" w:cs="Sylfaen"/>
          <w:sz w:val="24"/>
        </w:rPr>
        <w:t>ყოველ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დღეზე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ამასთან</w:t>
      </w:r>
      <w:proofErr w:type="spellEnd"/>
      <w:r>
        <w:rPr>
          <w:rFonts w:ascii="Sylfaen" w:eastAsia="Sylfaen" w:hAnsi="Sylfaen" w:cs="Sylfaen"/>
          <w:sz w:val="24"/>
        </w:rPr>
        <w:t xml:space="preserve">, 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დაწყებიდან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სრულ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აღმოფხვრამდე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პერიოდში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დაკისრებული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ჯამური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მოცულობა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გადააჭარბებს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მიმდინარე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1.5-მაგ </w:t>
      </w:r>
      <w:proofErr w:type="spellStart"/>
      <w:r>
        <w:rPr>
          <w:rFonts w:ascii="Sylfaen" w:eastAsia="Sylfaen" w:hAnsi="Sylfaen" w:cs="Sylfaen"/>
          <w:sz w:val="24"/>
        </w:rPr>
        <w:t>ოდენობას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17E5E0A0" w14:textId="77777777" w:rsidR="002E20EF" w:rsidRDefault="00B80D67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მომხმარებელს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უფლება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აქვს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წარადგინოს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ორგანიზაციის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სამსახურში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ზეპირი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სტანდანდარტული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ელექტრონული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ფორმით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68E729FF" w14:textId="77777777" w:rsidR="002E20EF" w:rsidRDefault="00B80D67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გაეცანით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მომხმარებელთათვის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სასარგებლო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ინფორმაციას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ეროვნული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ბანკის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ვებგვერდსა</w:t>
      </w:r>
      <w:proofErr w:type="spellEnd"/>
      <w:r>
        <w:rPr>
          <w:rFonts w:ascii="Sylfaen" w:eastAsia="Sylfaen" w:hAnsi="Sylfaen" w:cs="Sylfaen"/>
          <w:sz w:val="24"/>
        </w:rPr>
        <w:t xml:space="preserve"> – http://nbg.gov.ge/cp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ცხელ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ხაზზე</w:t>
      </w:r>
      <w:proofErr w:type="spellEnd"/>
      <w:r>
        <w:rPr>
          <w:rFonts w:ascii="Sylfaen" w:eastAsia="Sylfaen" w:hAnsi="Sylfaen" w:cs="Sylfaen"/>
          <w:sz w:val="24"/>
        </w:rPr>
        <w:t xml:space="preserve"> – 032 2 406 406</w:t>
      </w:r>
    </w:p>
    <w:p w14:paraId="07430D9B" w14:textId="77777777" w:rsidR="002E20EF" w:rsidRDefault="00B80D67">
      <w:r>
        <w:t xml:space="preserve"> </w:t>
      </w:r>
    </w:p>
    <w:p w14:paraId="326DB15A" w14:textId="77777777" w:rsidR="002E20EF" w:rsidRDefault="00B80D67">
      <w:r>
        <w:t xml:space="preserve"> </w:t>
      </w:r>
    </w:p>
    <w:p w14:paraId="35398C75" w14:textId="73702DFA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7BCE3845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ქ.თბილისი</w:t>
      </w:r>
      <w:proofErr w:type="spellEnd"/>
    </w:p>
    <w:p w14:paraId="3151B21E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15/02/2022 (</w:t>
      </w:r>
      <w:proofErr w:type="spellStart"/>
      <w:r>
        <w:rPr>
          <w:rFonts w:ascii="Sylfaen" w:eastAsia="Sylfaen" w:hAnsi="Sylfaen" w:cs="Sylfaen"/>
          <w:b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ათას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ოცდაორი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წლის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თხუთმეტი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თებერვალი</w:t>
      </w:r>
      <w:proofErr w:type="spellEnd"/>
      <w:r>
        <w:rPr>
          <w:rFonts w:ascii="Sylfaen" w:eastAsia="Sylfaen" w:hAnsi="Sylfaen" w:cs="Sylfaen"/>
          <w:b/>
          <w:sz w:val="20"/>
        </w:rPr>
        <w:t>)</w:t>
      </w:r>
    </w:p>
    <w:p w14:paraId="262AF6E7" w14:textId="77777777" w:rsidR="002E20EF" w:rsidRDefault="00B80D67">
      <w:r>
        <w:t xml:space="preserve"> </w:t>
      </w:r>
    </w:p>
    <w:p w14:paraId="594EB2C4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 (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მინიჭებული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სარეგისტრაციო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: სგს-0120036) </w:t>
      </w:r>
    </w:p>
    <w:p w14:paraId="3B2CE18B" w14:textId="20D9615C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წერეთელიპ</w:t>
      </w:r>
      <w:proofErr w:type="spellEnd"/>
      <w:r>
        <w:rPr>
          <w:rFonts w:ascii="Sylfaen" w:eastAsia="Sylfaen" w:hAnsi="Sylfaen" w:cs="Sylfaen"/>
          <w:sz w:val="20"/>
        </w:rPr>
        <w:t xml:space="preserve">/ნ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თანახმად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მინდობილობისა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დამოწმებული</w:t>
      </w:r>
      <w:proofErr w:type="spellEnd"/>
      <w:r>
        <w:rPr>
          <w:rFonts w:ascii="Sylfaen" w:eastAsia="Sylfaen" w:hAnsi="Sylfaen" w:cs="Sylfaen"/>
          <w:sz w:val="20"/>
        </w:rPr>
        <w:t xml:space="preserve"> 18.11.2021 წ.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ეკატერინე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გვანცელაძის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სანოტარო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რეგისტრაციის</w:t>
      </w:r>
      <w:proofErr w:type="spellEnd"/>
      <w:r>
        <w:rPr>
          <w:rFonts w:ascii="Sylfaen" w:eastAsia="Sylfaen" w:hAnsi="Sylfaen" w:cs="Sylfaen"/>
          <w:sz w:val="20"/>
        </w:rPr>
        <w:t xml:space="preserve"> #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ინდ</w:t>
      </w:r>
      <w:proofErr w:type="spellEnd"/>
      <w:r>
        <w:rPr>
          <w:rFonts w:ascii="Sylfaen" w:eastAsia="Sylfaen" w:hAnsi="Sylfaen" w:cs="Sylfaen"/>
          <w:sz w:val="20"/>
        </w:rPr>
        <w:t>. #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>)</w:t>
      </w:r>
    </w:p>
    <w:p w14:paraId="43D57141" w14:textId="77777777" w:rsidR="002E20EF" w:rsidRPr="001A4D26" w:rsidRDefault="00B80D67">
      <w:pPr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r w:rsidRPr="001A4D26">
        <w:rPr>
          <w:rFonts w:ascii="Sylfaen" w:eastAsia="Sylfaen" w:hAnsi="Sylfaen" w:cs="Sylfaen"/>
          <w:b/>
          <w:sz w:val="20"/>
        </w:rPr>
        <w:t xml:space="preserve">•  </w:t>
      </w:r>
      <w:r w:rsidRPr="001A4D26">
        <w:rPr>
          <w:rFonts w:ascii="Sylfaen" w:hAnsi="Sylfaen"/>
          <w:sz w:val="20"/>
        </w:rPr>
        <w:t xml:space="preserve">ქ. </w:t>
      </w:r>
      <w:proofErr w:type="spellStart"/>
      <w:r w:rsidRPr="001A4D26">
        <w:rPr>
          <w:rFonts w:ascii="Sylfaen" w:hAnsi="Sylfaen"/>
          <w:sz w:val="20"/>
        </w:rPr>
        <w:t>თბილისი</w:t>
      </w:r>
      <w:proofErr w:type="spellEnd"/>
      <w:r w:rsidRPr="001A4D26">
        <w:rPr>
          <w:rFonts w:ascii="Sylfaen" w:hAnsi="Sylfaen"/>
          <w:sz w:val="20"/>
        </w:rPr>
        <w:t xml:space="preserve">, </w:t>
      </w:r>
      <w:proofErr w:type="spellStart"/>
      <w:r w:rsidRPr="001A4D26">
        <w:rPr>
          <w:rFonts w:ascii="Sylfaen" w:hAnsi="Sylfaen"/>
          <w:sz w:val="20"/>
        </w:rPr>
        <w:t>მ.კოსტავას</w:t>
      </w:r>
      <w:proofErr w:type="spellEnd"/>
      <w:r w:rsidRPr="001A4D26">
        <w:rPr>
          <w:rFonts w:ascii="Sylfaen" w:eastAsia="Sylfaen" w:hAnsi="Sylfaen" w:cs="Sylfaen"/>
          <w:sz w:val="20"/>
        </w:rPr>
        <w:t xml:space="preserve"> ქ.N46/50</w:t>
      </w:r>
    </w:p>
    <w:p w14:paraId="6E66A9B2" w14:textId="77777777" w:rsidR="002E20EF" w:rsidRDefault="00B80D67">
      <w:r>
        <w:rPr>
          <w:rFonts w:ascii="Sylfaen" w:eastAsia="Sylfaen" w:hAnsi="Sylfaen" w:cs="Sylfaen"/>
          <w:b/>
          <w:sz w:val="20"/>
        </w:rPr>
        <w:t xml:space="preserve">ს/კ   •  </w:t>
      </w:r>
      <w:r>
        <w:rPr>
          <w:rFonts w:ascii="Sylfaen" w:eastAsia="Sylfaen" w:hAnsi="Sylfaen" w:cs="Sylfaen"/>
          <w:sz w:val="20"/>
        </w:rPr>
        <w:t>400168643</w:t>
      </w:r>
    </w:p>
    <w:p w14:paraId="7388FEC2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>
        <w:rPr>
          <w:rFonts w:ascii="Sylfaen" w:eastAsia="Sylfaen" w:hAnsi="Sylfaen" w:cs="Sylfaen"/>
          <w:sz w:val="20"/>
        </w:rPr>
        <w:t>0322 330 330; 0322 76 76 76</w:t>
      </w:r>
    </w:p>
    <w:p w14:paraId="69A2444C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11230023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06C9011B" w14:textId="19911ED3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lastRenderedPageBreak/>
        <w:t>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მოვალე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683C19BC" w14:textId="4E91CB1A" w:rsidR="002E20EF" w:rsidRDefault="00B80D67">
      <w:r>
        <w:rPr>
          <w:rFonts w:ascii="Sylfaen" w:eastAsia="Sylfaen" w:hAnsi="Sylfaen" w:cs="Sylfaen"/>
          <w:b/>
          <w:sz w:val="20"/>
        </w:rPr>
        <w:t xml:space="preserve">პ/ნ 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64B43296" w14:textId="76D05D9D" w:rsidR="002E20EF" w:rsidRDefault="00B80D67">
      <w:r>
        <w:rPr>
          <w:rFonts w:ascii="Sylfaen" w:eastAsia="Sylfaen" w:hAnsi="Sylfaen" w:cs="Sylfaen"/>
          <w:b/>
          <w:sz w:val="20"/>
        </w:rPr>
        <w:t xml:space="preserve">პ/მ N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700596E8" w14:textId="60109958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დაბადებული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17B2A22" w14:textId="163959FE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მცხოვრები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0D0C2AE7" w14:textId="3C37B2C9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6D69D83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მოწმობის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გამცემი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ორგანო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proofErr w:type="spellStart"/>
      <w:r>
        <w:rPr>
          <w:rFonts w:ascii="Sylfaen" w:eastAsia="Sylfaen" w:hAnsi="Sylfaen" w:cs="Sylfaen"/>
          <w:sz w:val="20"/>
        </w:rPr>
        <w:t>იუსტიციის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სამინისტრო</w:t>
      </w:r>
      <w:proofErr w:type="spellEnd"/>
    </w:p>
    <w:p w14:paraId="126569E8" w14:textId="69C3F8F0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79CAF6A" w14:textId="2AC24CEE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დასახელება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31024FF3" w14:textId="3A33E659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კოდი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40C1D9F8" w14:textId="3550B855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67D3DDE0" w14:textId="5B7FC743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45F3D1F6" w14:textId="665A85CA" w:rsidR="002E20EF" w:rsidRDefault="00B80D67">
      <w:proofErr w:type="spellStart"/>
      <w:r>
        <w:rPr>
          <w:rFonts w:ascii="Sylfaen" w:eastAsia="Sylfaen" w:hAnsi="Sylfaen" w:cs="Sylfaen"/>
          <w:b/>
          <w:position w:val="30"/>
          <w:sz w:val="20"/>
        </w:rPr>
        <w:t>ელ.ფოსტა</w:t>
      </w:r>
      <w:proofErr w:type="spellEnd"/>
      <w:r>
        <w:rPr>
          <w:rFonts w:ascii="Sylfaen" w:eastAsia="Sylfaen" w:hAnsi="Sylfaen" w:cs="Sylfaen"/>
          <w:b/>
          <w:position w:val="30"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35CAA050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3974DDA7" w14:textId="45FE3354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თანამსესხებელი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მოვალე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368192C" w14:textId="7A2B16D0" w:rsidR="002E20EF" w:rsidRDefault="00B80D67">
      <w:r>
        <w:rPr>
          <w:rFonts w:ascii="Sylfaen" w:eastAsia="Sylfaen" w:hAnsi="Sylfaen" w:cs="Sylfaen"/>
          <w:b/>
          <w:sz w:val="20"/>
        </w:rPr>
        <w:t xml:space="preserve">პ/ნ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B9A8E17" w14:textId="68A01B55" w:rsidR="002E20EF" w:rsidRDefault="00B80D67">
      <w:r>
        <w:rPr>
          <w:rFonts w:ascii="Sylfaen" w:eastAsia="Sylfaen" w:hAnsi="Sylfaen" w:cs="Sylfaen"/>
          <w:b/>
          <w:sz w:val="20"/>
        </w:rPr>
        <w:t xml:space="preserve">პ/მ N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349F1C7" w14:textId="3BFB8E3A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დაბადებული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6CD4EEF" w14:textId="3DE1E2B6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მცხოვრები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1D5A1964" w14:textId="7D2B2778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48CE0C1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მოწმობის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გამცემი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ორგანო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proofErr w:type="spellStart"/>
      <w:r>
        <w:rPr>
          <w:rFonts w:ascii="Sylfaen" w:eastAsia="Sylfaen" w:hAnsi="Sylfaen" w:cs="Sylfaen"/>
          <w:sz w:val="20"/>
        </w:rPr>
        <w:t>იუსტიციის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სამინისტრო</w:t>
      </w:r>
      <w:proofErr w:type="spellEnd"/>
    </w:p>
    <w:p w14:paraId="4B971445" w14:textId="5BEEDBCB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7DF171D4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დასახელება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</w:p>
    <w:p w14:paraId="32A8DF42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კოდი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</w:p>
    <w:p w14:paraId="1389A997" w14:textId="77777777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</w:p>
    <w:p w14:paraId="233BCBB1" w14:textId="14F12EAD" w:rsidR="002E20EF" w:rsidRDefault="00B80D67">
      <w:proofErr w:type="spellStart"/>
      <w:r>
        <w:rPr>
          <w:rFonts w:ascii="Sylfaen" w:eastAsia="Sylfaen" w:hAnsi="Sylfaen" w:cs="Sylfaen"/>
          <w:b/>
          <w:sz w:val="20"/>
        </w:rPr>
        <w:lastRenderedPageBreak/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480203DE" w14:textId="3D9D2084" w:rsidR="002E20EF" w:rsidRDefault="00B80D67">
      <w:proofErr w:type="spellStart"/>
      <w:r>
        <w:rPr>
          <w:rFonts w:ascii="Sylfaen" w:eastAsia="Sylfaen" w:hAnsi="Sylfaen" w:cs="Sylfaen"/>
          <w:b/>
          <w:position w:val="30"/>
          <w:sz w:val="20"/>
        </w:rPr>
        <w:t>ელ.ფოსტა</w:t>
      </w:r>
      <w:proofErr w:type="spellEnd"/>
      <w:r>
        <w:rPr>
          <w:rFonts w:ascii="Sylfaen" w:eastAsia="Sylfaen" w:hAnsi="Sylfaen" w:cs="Sylfaen"/>
          <w:b/>
          <w:position w:val="30"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105B28D4" w14:textId="77777777" w:rsidR="002E20EF" w:rsidRDefault="00B80D67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ერთობლივი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ვხელმძღვანელობთ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ვდებთ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შემდეგზე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143A03F1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1.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</w:t>
      </w:r>
      <w:proofErr w:type="spellEnd"/>
    </w:p>
    <w:p w14:paraId="10B5ED80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1.1.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გადასცემს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იღებენ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დაუბრონონ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E64FCC7" w14:textId="77777777" w:rsidR="002E20EF" w:rsidRDefault="00B80D67" w:rsidP="001A4D26">
      <w:pPr>
        <w:jc w:val="both"/>
      </w:pPr>
      <w:r>
        <w:rPr>
          <w:rFonts w:ascii="Sylfaen" w:eastAsia="Sylfaen" w:hAnsi="Sylfaen" w:cs="Sylfaen"/>
          <w:sz w:val="20"/>
        </w:rPr>
        <w:t xml:space="preserve"> 1.2.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პასუხისმგებლობა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მოვალეებს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ეკისრებათ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სოლიდარულად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დანარჩენი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რჩება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ერთ-ერთი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ათავისუფლებს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დანარჩენ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იგივე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გაქვითვის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t xml:space="preserve"> </w:t>
      </w:r>
    </w:p>
    <w:p w14:paraId="73421763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49881A8A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ტიპი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b/>
          <w:sz w:val="20"/>
        </w:rPr>
        <w:t>იპოთეკური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სესხი</w:t>
      </w:r>
      <w:proofErr w:type="spellEnd"/>
    </w:p>
    <w:p w14:paraId="056EF76E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სარგებლობის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0D16DB88" w14:textId="4F9B606D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40F09618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2.3.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:</w:t>
      </w:r>
    </w:p>
    <w:p w14:paraId="68BAFE91" w14:textId="29753E31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68C4F76F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2.4.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მოცულობა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:</w:t>
      </w:r>
    </w:p>
    <w:p w14:paraId="675559B4" w14:textId="2267F991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505F3C4F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2.5. </w:t>
      </w:r>
      <w:proofErr w:type="spellStart"/>
      <w:r>
        <w:rPr>
          <w:rFonts w:ascii="Sylfaen" w:eastAsia="Sylfaen" w:hAnsi="Sylfaen" w:cs="Sylfaen"/>
          <w:b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მიერ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გადასახდელი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ოდენობა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70998E72" w14:textId="5665A3E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4DFA8CE5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2.6.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თანხიდან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გამოკლებით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მისაღები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1FFC132C" w14:textId="3F6A7FDD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 w:rsidR="009D62B0">
        <w:rPr>
          <w:rFonts w:ascii="Sylfaen" w:eastAsia="Sylfaen" w:hAnsi="Sylfaen" w:cs="Sylfaen"/>
          <w:lang w:val="ka-GE"/>
        </w:rPr>
        <w:t xml:space="preserve"> (</w:t>
      </w:r>
      <w:proofErr w:type="spellStart"/>
      <w:r>
        <w:rPr>
          <w:rFonts w:ascii="Sylfaen" w:eastAsia="Sylfaen" w:hAnsi="Sylfaen" w:cs="Sylfaen"/>
        </w:rPr>
        <w:t>მსესხებელი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იღებს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წინამდებარე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დადების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ოდენობით</w:t>
      </w:r>
      <w:proofErr w:type="spellEnd"/>
      <w:r w:rsidR="009D62B0">
        <w:rPr>
          <w:rFonts w:ascii="Sylfaen" w:eastAsia="Sylfaen" w:hAnsi="Sylfaen" w:cs="Sylfaen"/>
          <w:lang w:val="ka-GE"/>
        </w:rPr>
        <w:t>)</w:t>
      </w:r>
      <w:r>
        <w:rPr>
          <w:rFonts w:ascii="Sylfaen" w:eastAsia="Sylfaen" w:hAnsi="Sylfaen" w:cs="Sylfaen"/>
        </w:rPr>
        <w:t>.</w:t>
      </w:r>
    </w:p>
    <w:p w14:paraId="24783AA1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2.7. </w:t>
      </w:r>
      <w:proofErr w:type="spellStart"/>
      <w:r>
        <w:rPr>
          <w:rFonts w:ascii="Sylfaen" w:eastAsia="Sylfaen" w:hAnsi="Sylfaen" w:cs="Sylfaen"/>
          <w:b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გადასარიცხი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p w14:paraId="336DFC72" w14:textId="594D6548" w:rsidR="002E20EF" w:rsidRDefault="00B80D67">
      <w:pPr>
        <w:jc w:val="both"/>
      </w:pPr>
      <w:r>
        <w:rPr>
          <w:rFonts w:ascii="Sylfaen" w:eastAsia="Sylfaen" w:hAnsi="Sylfaen" w:cs="Sylfaen"/>
        </w:rPr>
        <w:lastRenderedPageBreak/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1D7A5F9B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2.8. </w:t>
      </w:r>
      <w:proofErr w:type="spellStart"/>
      <w:r>
        <w:rPr>
          <w:rFonts w:ascii="Sylfaen" w:eastAsia="Sylfaen" w:hAnsi="Sylfaen" w:cs="Sylfaen"/>
          <w:b/>
          <w:sz w:val="20"/>
        </w:rPr>
        <w:t>წლიური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 </w:t>
      </w:r>
    </w:p>
    <w:p w14:paraId="7AB28E01" w14:textId="40E13C41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EFEAE41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2.9.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ეფექტური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7B6FD10C" w14:textId="082C4A3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0BB3A69C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2.10. </w:t>
      </w:r>
      <w:proofErr w:type="spellStart"/>
      <w:r>
        <w:rPr>
          <w:rFonts w:ascii="Sylfaen" w:eastAsia="Sylfaen" w:hAnsi="Sylfaen" w:cs="Sylfaen"/>
          <w:b/>
          <w:sz w:val="20"/>
        </w:rPr>
        <w:t>პროცენტის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დარიცხვის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მეთოდი</w:t>
      </w:r>
      <w:proofErr w:type="spellEnd"/>
      <w:r>
        <w:rPr>
          <w:rFonts w:ascii="Sylfaen" w:eastAsia="Sylfaen" w:hAnsi="Sylfaen" w:cs="Sylfaen"/>
          <w:b/>
          <w:sz w:val="20"/>
        </w:rPr>
        <w:t>/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060B5BDC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ანუიტეტური</w:t>
      </w:r>
      <w:proofErr w:type="spellEnd"/>
    </w:p>
    <w:p w14:paraId="7CCFA856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2.11. </w:t>
      </w:r>
      <w:proofErr w:type="spellStart"/>
      <w:r>
        <w:rPr>
          <w:rFonts w:ascii="Sylfaen" w:eastAsia="Sylfaen" w:hAnsi="Sylfaen" w:cs="Sylfaen"/>
          <w:b/>
          <w:sz w:val="20"/>
        </w:rPr>
        <w:t>ყოველთვიური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შენატანები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579EBE5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თანდართული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გრაფიკის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</w:p>
    <w:p w14:paraId="715B8562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5F18EE98" w14:textId="707AA2E2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(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განისაზღვრება</w:t>
      </w:r>
      <w:proofErr w:type="spellEnd"/>
      <w:r>
        <w:rPr>
          <w:rFonts w:ascii="Sylfaen" w:eastAsia="Sylfaen" w:hAnsi="Sylfaen" w:cs="Sylfaen"/>
        </w:rPr>
        <w:t xml:space="preserve"> 2%-</w:t>
      </w:r>
      <w:proofErr w:type="spellStart"/>
      <w:r>
        <w:rPr>
          <w:rFonts w:ascii="Sylfaen" w:eastAsia="Sylfaen" w:hAnsi="Sylfaen" w:cs="Sylfaen"/>
        </w:rPr>
        <w:t>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კრედიტორი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ვალდებულია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დაუკაოს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გამოყენების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ფაქტობრივად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ნასარგებლი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პროპორციული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ხოლო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დაუბრუნოს</w:t>
      </w:r>
      <w:proofErr w:type="spellEnd"/>
      <w:r>
        <w:rPr>
          <w:rFonts w:ascii="Sylfaen" w:eastAsia="Sylfaen" w:hAnsi="Sylfaen" w:cs="Sylfaen"/>
        </w:rPr>
        <w:t>).</w:t>
      </w:r>
    </w:p>
    <w:p w14:paraId="5A862FEF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2.13. </w:t>
      </w:r>
      <w:proofErr w:type="spellStart"/>
      <w:r>
        <w:rPr>
          <w:rFonts w:ascii="Sylfaen" w:eastAsia="Sylfaen" w:hAnsi="Sylfaen" w:cs="Sylfaen"/>
          <w:b/>
          <w:sz w:val="20"/>
        </w:rPr>
        <w:t>იპოთეკის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რეგისტრაციასთან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68E9C12F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200.0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ორასი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თეთრი</w:t>
      </w:r>
      <w:proofErr w:type="spellEnd"/>
      <w:r>
        <w:rPr>
          <w:rFonts w:ascii="Sylfaen" w:eastAsia="Sylfaen" w:hAnsi="Sylfaen" w:cs="Sylfaen"/>
        </w:rPr>
        <w:t>)</w:t>
      </w:r>
    </w:p>
    <w:p w14:paraId="6AA50E59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2.14.სესხის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დამოწმების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საზღაური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59246A36" w14:textId="661888D6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650B7973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2.15.იპოთეკის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დამოწმების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საზღაური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p w14:paraId="043F16D5" w14:textId="79D1AD7B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</w:p>
    <w:p w14:paraId="035BABFF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2.16.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მიზნობრიობა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387B328" w14:textId="77777777" w:rsidR="009D62B0" w:rsidRDefault="00B80D67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6D84F1BC" w14:textId="304433E5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2.17.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დაფარვისათვის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203AACEA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შეადგენს</w:t>
      </w:r>
      <w:proofErr w:type="spellEnd"/>
      <w:r>
        <w:rPr>
          <w:rFonts w:ascii="Sylfaen" w:eastAsia="Sylfaen" w:hAnsi="Sylfaen" w:cs="Sylfaen"/>
        </w:rPr>
        <w:t xml:space="preserve"> 0%-ს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0.5%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6-დან 12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12-დან 24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24 </w:t>
      </w:r>
      <w:proofErr w:type="spellStart"/>
      <w:r>
        <w:rPr>
          <w:rFonts w:ascii="Sylfaen" w:eastAsia="Sylfaen" w:hAnsi="Sylfaen" w:cs="Sylfaen"/>
        </w:rPr>
        <w:t>თვეზე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გარდა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დასაფარად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lastRenderedPageBreak/>
        <w:t>საკმარისი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ავტომატურად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შესახებ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მსესხებელმა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წერილობით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ელექტრონულად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გამსესხებელს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გამოავლინა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ნება</w:t>
      </w:r>
      <w:proofErr w:type="spellEnd"/>
      <w:r>
        <w:rPr>
          <w:rFonts w:ascii="Sylfaen" w:eastAsia="Sylfaen" w:hAnsi="Sylfaen" w:cs="Sylfaen"/>
        </w:rPr>
        <w:t>.</w:t>
      </w:r>
    </w:p>
    <w:p w14:paraId="06084AFA" w14:textId="77777777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2.18. </w:t>
      </w:r>
      <w:proofErr w:type="spellStart"/>
      <w:r>
        <w:rPr>
          <w:rFonts w:ascii="Sylfaen" w:eastAsia="Sylfaen" w:hAnsi="Sylfaen" w:cs="Sylfaen"/>
          <w:b/>
          <w:sz w:val="20"/>
        </w:rPr>
        <w:t>ყოველდღიური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ვადაგადაცილებისთვის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0731149E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0.27% </w:t>
      </w:r>
      <w:proofErr w:type="spellStart"/>
      <w:r>
        <w:rPr>
          <w:rFonts w:ascii="Sylfaen" w:eastAsia="Sylfaen" w:hAnsi="Sylfaen" w:cs="Sylfaen"/>
        </w:rPr>
        <w:t>ყოველ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ვადაგადაცილებულ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დღეზე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ამასთან</w:t>
      </w:r>
      <w:proofErr w:type="spellEnd"/>
      <w:r>
        <w:rPr>
          <w:rFonts w:ascii="Sylfaen" w:eastAsia="Sylfaen" w:hAnsi="Sylfaen" w:cs="Sylfaen"/>
        </w:rPr>
        <w:t xml:space="preserve">,  </w:t>
      </w:r>
      <w:proofErr w:type="spellStart"/>
      <w:r>
        <w:rPr>
          <w:rFonts w:ascii="Sylfaen" w:eastAsia="Sylfaen" w:hAnsi="Sylfaen" w:cs="Sylfaen"/>
        </w:rPr>
        <w:t>ვადაგადაცილების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დაწყებიდან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პერიოდში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დაკისრებული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ხარჯების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ჯამური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მოცულობა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გადააჭარბებს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1.5-მაგ </w:t>
      </w:r>
      <w:proofErr w:type="spellStart"/>
      <w:r>
        <w:rPr>
          <w:rFonts w:ascii="Sylfaen" w:eastAsia="Sylfaen" w:hAnsi="Sylfaen" w:cs="Sylfaen"/>
        </w:rPr>
        <w:t>ოდენობას</w:t>
      </w:r>
      <w:proofErr w:type="spellEnd"/>
      <w:r>
        <w:rPr>
          <w:rFonts w:ascii="Sylfaen" w:eastAsia="Sylfaen" w:hAnsi="Sylfaen" w:cs="Sylfaen"/>
        </w:rPr>
        <w:t>.</w:t>
      </w:r>
    </w:p>
    <w:p w14:paraId="00F0A2EE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  <w:t xml:space="preserve">2.19 </w:t>
      </w:r>
      <w:proofErr w:type="spellStart"/>
      <w:r>
        <w:rPr>
          <w:rFonts w:ascii="Sylfaen" w:eastAsia="Sylfaen" w:hAnsi="Sylfaen" w:cs="Sylfaen"/>
          <w:b/>
        </w:rPr>
        <w:t>იპოთეკის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შეწყვეტის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რეგისტრაციის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ხარჯი</w:t>
      </w:r>
      <w:proofErr w:type="spellEnd"/>
      <w:r>
        <w:rPr>
          <w:rFonts w:ascii="Sylfaen" w:eastAsia="Sylfaen" w:hAnsi="Sylfaen" w:cs="Sylfaen"/>
          <w:b/>
        </w:rPr>
        <w:t xml:space="preserve">  : </w:t>
      </w:r>
    </w:p>
    <w:p w14:paraId="2AA73A69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51.0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ორმოცდათერთმეტი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) </w:t>
      </w:r>
    </w:p>
    <w:p w14:paraId="6C789F97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  <w:t xml:space="preserve">2.20 </w:t>
      </w:r>
      <w:proofErr w:type="spellStart"/>
      <w:r>
        <w:rPr>
          <w:rFonts w:ascii="Sylfaen" w:eastAsia="Sylfaen" w:hAnsi="Sylfaen" w:cs="Sylfaen"/>
          <w:b/>
        </w:rPr>
        <w:t>ანგარიშიდან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თანხის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განაღდების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საკომისიო</w:t>
      </w:r>
      <w:proofErr w:type="spellEnd"/>
      <w:r>
        <w:rPr>
          <w:rFonts w:ascii="Sylfaen" w:eastAsia="Sylfaen" w:hAnsi="Sylfaen" w:cs="Sylfaen"/>
          <w:b/>
        </w:rPr>
        <w:t xml:space="preserve"> 0.2% : </w:t>
      </w:r>
    </w:p>
    <w:p w14:paraId="6A8F5A34" w14:textId="1503E27D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  <w:r w:rsidR="009D62B0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1884662B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2A503AF7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2.21.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62F2EA2C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2.21.1.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წყდება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გადაუხდელ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ამოწურვის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განაკვეთით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დაწყებამდე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C0E8F06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2.21.2. 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იფარება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რიგითობით</w:t>
      </w:r>
      <w:proofErr w:type="spellEnd"/>
      <w:r>
        <w:rPr>
          <w:rFonts w:ascii="Sylfaen" w:eastAsia="Sylfaen" w:hAnsi="Sylfaen" w:cs="Sylfaen"/>
          <w:sz w:val="20"/>
        </w:rPr>
        <w:t xml:space="preserve">: 1.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გაცემასთან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შენარჩუნებასთან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 2.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; 3.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; 4.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ვადამოსული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შესასრულებლად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აირჩიოს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დააფიქსიროს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გამოაგზავნოს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ფოსტაზე</w:t>
      </w:r>
      <w:proofErr w:type="spellEnd"/>
      <w:r>
        <w:rPr>
          <w:rFonts w:ascii="Sylfaen" w:eastAsia="Sylfaen" w:hAnsi="Sylfaen" w:cs="Sylfaen"/>
          <w:sz w:val="20"/>
        </w:rPr>
        <w:t xml:space="preserve"> caucasuscredit@gmail.com . 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ახლდეს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ქვითარი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ნათლად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ჩამოყალიბებული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მომხმარებელმა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ჩარიცხავს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7591A860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2.21.3.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დახურვა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ლარში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უნაღდო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”, </w:t>
      </w:r>
      <w:proofErr w:type="spellStart"/>
      <w:r>
        <w:rPr>
          <w:rFonts w:ascii="Sylfaen" w:eastAsia="Sylfaen" w:hAnsi="Sylfaen" w:cs="Sylfaen"/>
          <w:sz w:val="20"/>
        </w:rPr>
        <w:t>ბანკის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 BAGAGE22,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GE86BG0000000723721500,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დანიშნულების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: 182573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ნაღდი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ფილიალის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სალაროს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სწრაფი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აპარატების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FF56AD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2.21.4.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ემთხვევა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უქმე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შენატანი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დაერიცხება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5111054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2.21.5.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გამსესხებელთან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შეიტანს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განაცხადის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საათებში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დაფიქსირებული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მხოლოდ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6AAC25FA" w14:textId="77777777" w:rsidR="002E20EF" w:rsidRDefault="00B80D67" w:rsidP="001A4D26">
      <w:pPr>
        <w:jc w:val="both"/>
      </w:pPr>
      <w:r>
        <w:rPr>
          <w:rFonts w:ascii="Sylfaen" w:eastAsia="Sylfaen" w:hAnsi="Sylfaen" w:cs="Sylfaen"/>
          <w:sz w:val="20"/>
        </w:rPr>
        <w:t xml:space="preserve">2.21.6. </w:t>
      </w:r>
      <w:proofErr w:type="spellStart"/>
      <w:r>
        <w:rPr>
          <w:rFonts w:ascii="Sylfaen" w:eastAsia="Sylfaen" w:hAnsi="Sylfaen" w:cs="Sylfaen"/>
          <w:sz w:val="20"/>
        </w:rPr>
        <w:t>სესხი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იტოვებს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დაიკმაყოფილოს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r>
        <w:rPr>
          <w:rFonts w:ascii="Sylfaen" w:eastAsia="Sylfaen" w:hAnsi="Sylfaen" w:cs="Sylfaen"/>
        </w:rPr>
        <w:t xml:space="preserve"> </w:t>
      </w:r>
    </w:p>
    <w:p w14:paraId="6939E240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3. </w:t>
      </w:r>
      <w:proofErr w:type="spellStart"/>
      <w:r>
        <w:rPr>
          <w:rFonts w:ascii="Sylfaen" w:eastAsia="Sylfaen" w:hAnsi="Sylfaen" w:cs="Sylfaen"/>
          <w:b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გარანტიები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განცხადებები</w:t>
      </w:r>
      <w:proofErr w:type="spellEnd"/>
    </w:p>
    <w:p w14:paraId="6CA9A9CF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იძლევა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გარანტიას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43E44E01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3.1.1.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ტელეფონის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თანახმაა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ყველანაირი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).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ჩაბარებაზე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თქმისა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მისამართზე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ტელეფონის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მიღებულად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</w:p>
    <w:p w14:paraId="2891541B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3.1.2.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აცნობებს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ადგილსამყოფელის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მისამართის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შეცვლის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ახალ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გადასვლის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A545E2E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3.1.3.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იმყოფება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შეცდომაში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მოტყუების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წინააღმდეგ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ძალადობის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მუქარის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გავლენის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ქვეშ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წინააღმდეგ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ბოროტ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შეთქმულებას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მძიმე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41AE0AC3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3.1.4.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შესაძლებლობები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4CDFC4F0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3.1.5.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პროცესში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მოპასუხის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საფრთხე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ემუქრება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დაემუქროს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ით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3F930CD2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3.1.6. </w:t>
      </w:r>
      <w:proofErr w:type="spellStart"/>
      <w:r>
        <w:rPr>
          <w:rFonts w:ascii="Sylfaen" w:eastAsia="Sylfaen" w:hAnsi="Sylfaen" w:cs="Sylfaen"/>
          <w:sz w:val="20"/>
        </w:rPr>
        <w:t>კრედიტორმა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პროდუქტის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მახასიათებლების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სინამდვილეს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შეცდომაში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შეყავს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75FA1C5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3.1.7.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სრულყოფილად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7ACDAEFF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3.1.8. </w:t>
      </w:r>
      <w:proofErr w:type="spellStart"/>
      <w:r>
        <w:rPr>
          <w:rFonts w:ascii="Sylfaen" w:eastAsia="Sylfaen" w:hAnsi="Sylfaen" w:cs="Sylfaen"/>
          <w:sz w:val="20"/>
        </w:rPr>
        <w:t>საჭიროების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იტყვის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შეცვლაზე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3FBF61D3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3.1.9. </w:t>
      </w:r>
      <w:proofErr w:type="spellStart"/>
      <w:r>
        <w:rPr>
          <w:rFonts w:ascii="Sylfaen" w:eastAsia="Sylfaen" w:hAnsi="Sylfaen" w:cs="Sylfaen"/>
          <w:sz w:val="20"/>
        </w:rPr>
        <w:t>აცნობებს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მოსალოდნელი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უარყოფითი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რომლებმაც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განაპირობონ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ასეთი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ცვლილებები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განხორციელებამდე</w:t>
      </w:r>
      <w:proofErr w:type="spellEnd"/>
      <w:r>
        <w:rPr>
          <w:rFonts w:ascii="Sylfaen" w:eastAsia="Sylfaen" w:hAnsi="Sylfaen" w:cs="Sylfaen"/>
          <w:sz w:val="20"/>
        </w:rPr>
        <w:t xml:space="preserve"> 10 </w:t>
      </w:r>
      <w:proofErr w:type="spellStart"/>
      <w:r>
        <w:rPr>
          <w:rFonts w:ascii="Sylfaen" w:eastAsia="Sylfaen" w:hAnsi="Sylfaen" w:cs="Sylfaen"/>
          <w:sz w:val="20"/>
        </w:rPr>
        <w:t>კალენდარული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2C18B8C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3.1.10.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სახსერების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მოძიებას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B75EEC1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3.1.11.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პირისგან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სსიპ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სამინისტრო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საგადასახადო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ყველანაირი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დოკუმენტები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კომენტარები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65545FF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4.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106AFFFC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 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შეწყვიტოს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მსესხებელებთან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სასესხო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რამდენიმე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ერთად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ჩამოთვლილთაგან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ბრალისა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დადგომაში</w:t>
      </w:r>
      <w:proofErr w:type="spellEnd"/>
      <w:r>
        <w:rPr>
          <w:rFonts w:ascii="Sylfaen" w:eastAsia="Sylfaen" w:hAnsi="Sylfaen" w:cs="Sylfaen"/>
          <w:sz w:val="20"/>
        </w:rPr>
        <w:t>):</w:t>
      </w:r>
    </w:p>
    <w:p w14:paraId="73EB30CC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4.1.1.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დაარღვევენ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იარსებებს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ვინაიდან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გაგრძელება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შესრულებასთან</w:t>
      </w:r>
      <w:proofErr w:type="spellEnd"/>
      <w:r>
        <w:rPr>
          <w:rFonts w:ascii="Sylfaen" w:eastAsia="Sylfaen" w:hAnsi="Sylfaen" w:cs="Sylfaen"/>
          <w:sz w:val="20"/>
        </w:rPr>
        <w:t>).</w:t>
      </w:r>
    </w:p>
    <w:p w14:paraId="20BC028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4.1.2.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უარესდება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საფრთხე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ექმნება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7BA287E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4.1.3.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დაიწყება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ები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BB06B19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4.1.4.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ყადაღა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საგადასახადო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ღონისძიება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A098B8D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4.1.5.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გაკეთებული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გამსესხებლისათვის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მიწოდებული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არასწორი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მცდარი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სინამდვილესთან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შეუსაბამო</w:t>
      </w:r>
      <w:proofErr w:type="spellEnd"/>
      <w:r>
        <w:rPr>
          <w:rFonts w:ascii="Sylfaen" w:eastAsia="Sylfaen" w:hAnsi="Sylfaen" w:cs="Sylfaen"/>
          <w:sz w:val="20"/>
        </w:rPr>
        <w:t>);</w:t>
      </w:r>
    </w:p>
    <w:p w14:paraId="0B3B889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4.1.6. </w:t>
      </w:r>
      <w:proofErr w:type="spellStart"/>
      <w:r>
        <w:rPr>
          <w:rFonts w:ascii="Sylfaen" w:eastAsia="Sylfaen" w:hAnsi="Sylfaen" w:cs="Sylfaen"/>
          <w:sz w:val="20"/>
        </w:rPr>
        <w:t>დადგება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არსებობამაც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ეჭვქვეშ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დააყენოს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მსესხებლების”მიერ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5F43066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4.2.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აცნობონ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4.1.1-4.1.6 </w:t>
      </w:r>
      <w:proofErr w:type="spellStart"/>
      <w:r>
        <w:rPr>
          <w:rFonts w:ascii="Sylfaen" w:eastAsia="Sylfaen" w:hAnsi="Sylfaen" w:cs="Sylfaen"/>
          <w:sz w:val="20"/>
        </w:rPr>
        <w:t>ქვეპუნქტებში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3F1723B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4.3.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წყდება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0B7E53F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5. </w:t>
      </w:r>
      <w:proofErr w:type="spellStart"/>
      <w:r>
        <w:rPr>
          <w:rFonts w:ascii="Sylfaen" w:eastAsia="Sylfaen" w:hAnsi="Sylfaen" w:cs="Sylfaen"/>
          <w:b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ფურცლის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შესახებ</w:t>
      </w:r>
      <w:proofErr w:type="spellEnd"/>
    </w:p>
    <w:p w14:paraId="09E29B59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5.1.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არაჯეროვანი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556E69A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-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ნებაყოფლობით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ასრულებენ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პროცედურების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მიაქციოს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მთლიან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7D891C7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>-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ადასტურებენ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ჯეროვანი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განმარტება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სამართლებრივი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ინსტიტუტის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პრინციპების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ცნობილია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შეცვლის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სასამართლოსადმი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დაიწყოს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გასაჩივრება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აჩერებს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A5D2BCE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>-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აირჩიოს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მეთოდი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საშუალება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გამოიყენოს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მეთოდი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მიზანშეწონილად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უკეთ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სწრაფად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3662D45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-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ფულადი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ვადადამდგარი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2.3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2.9 </w:t>
      </w:r>
      <w:proofErr w:type="spellStart"/>
      <w:r>
        <w:rPr>
          <w:rFonts w:ascii="Sylfaen" w:eastAsia="Sylfaen" w:hAnsi="Sylfaen" w:cs="Sylfaen"/>
          <w:sz w:val="20"/>
        </w:rPr>
        <w:t>პუნქტების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აგრეთვე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1E362B9" w14:textId="77777777" w:rsidR="002E20EF" w:rsidRDefault="00B80D67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მისაღებად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B4EFE98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6. </w:t>
      </w:r>
      <w:proofErr w:type="spellStart"/>
      <w:r>
        <w:rPr>
          <w:rFonts w:ascii="Sylfaen" w:eastAsia="Sylfaen" w:hAnsi="Sylfaen" w:cs="Sylfaen"/>
          <w:b/>
          <w:sz w:val="20"/>
        </w:rPr>
        <w:t>დავის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</w:p>
    <w:p w14:paraId="7089C737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6.1.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სამსახურში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ზეპირი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სტანდარტული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(caucasuscredit@gmail.com).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განხილვის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პროცედურის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მთავარ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იურისტთან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ტელ</w:t>
      </w:r>
      <w:proofErr w:type="spellEnd"/>
      <w:r>
        <w:rPr>
          <w:rFonts w:ascii="Sylfaen" w:eastAsia="Sylfaen" w:hAnsi="Sylfaen" w:cs="Sylfaen"/>
          <w:sz w:val="20"/>
        </w:rPr>
        <w:t xml:space="preserve">.: 0322 330 330). </w:t>
      </w:r>
      <w:proofErr w:type="spellStart"/>
      <w:r>
        <w:rPr>
          <w:rFonts w:ascii="Sylfaen" w:eastAsia="Sylfaen" w:hAnsi="Sylfaen" w:cs="Sylfaen"/>
          <w:sz w:val="20"/>
        </w:rPr>
        <w:t>გამოხატულ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მაქსიმუმ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70AC6A13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6.2. </w:t>
      </w:r>
      <w:proofErr w:type="spellStart"/>
      <w:r>
        <w:rPr>
          <w:rFonts w:ascii="Sylfaen" w:eastAsia="Sylfaen" w:hAnsi="Sylfaen" w:cs="Sylfaen"/>
          <w:sz w:val="20"/>
        </w:rPr>
        <w:t>მხარეებს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უთანხმოების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ურთიერთმოლაპარაკების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კოლეგიის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ინსტანციის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16E5B8E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6.3.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ექვემდებარება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საპროცესო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კოდექსის</w:t>
      </w:r>
      <w:proofErr w:type="spellEnd"/>
      <w:r>
        <w:rPr>
          <w:rFonts w:ascii="Sylfaen" w:eastAsia="Sylfaen" w:hAnsi="Sylfaen" w:cs="Sylfaen"/>
          <w:sz w:val="20"/>
        </w:rPr>
        <w:t xml:space="preserve"> 268-ე </w:t>
      </w:r>
      <w:proofErr w:type="spellStart"/>
      <w:r>
        <w:rPr>
          <w:rFonts w:ascii="Sylfaen" w:eastAsia="Sylfaen" w:hAnsi="Sylfaen" w:cs="Sylfaen"/>
          <w:sz w:val="20"/>
        </w:rPr>
        <w:t>მუხლის</w:t>
      </w:r>
      <w:proofErr w:type="spellEnd"/>
      <w:r>
        <w:rPr>
          <w:rFonts w:ascii="Sylfaen" w:eastAsia="Sylfaen" w:hAnsi="Sylfaen" w:cs="Sylfaen"/>
          <w:sz w:val="20"/>
        </w:rPr>
        <w:t xml:space="preserve"> 11 </w:t>
      </w:r>
      <w:proofErr w:type="spellStart"/>
      <w:r>
        <w:rPr>
          <w:rFonts w:ascii="Sylfaen" w:eastAsia="Sylfaen" w:hAnsi="Sylfaen" w:cs="Sylfaen"/>
          <w:sz w:val="20"/>
        </w:rPr>
        <w:t>ნაწილის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1BB2BC8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7. </w:t>
      </w:r>
      <w:proofErr w:type="spell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დებულებები</w:t>
      </w:r>
      <w:proofErr w:type="spellEnd"/>
    </w:p>
    <w:p w14:paraId="248B5F4A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7.1.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ასრულებს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11D3663D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7.2.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თარიღი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7605E928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7.3.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BCE89CF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7.4.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გრაფიკსა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უპირატესობა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ენიჭება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დებულებებს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D89A1CB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7.5.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,,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>” (</w:t>
      </w:r>
      <w:proofErr w:type="spellStart"/>
      <w:r>
        <w:rPr>
          <w:rFonts w:ascii="Sylfaen" w:eastAsia="Sylfaen" w:hAnsi="Sylfaen" w:cs="Sylfaen"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მთაწმინდა-კრწანისის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რაიონული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2005 წ. 14 </w:t>
      </w:r>
      <w:proofErr w:type="spellStart"/>
      <w:r>
        <w:rPr>
          <w:rFonts w:ascii="Sylfaen" w:eastAsia="Sylfaen" w:hAnsi="Sylfaen" w:cs="Sylfaen"/>
          <w:sz w:val="20"/>
        </w:rPr>
        <w:t>თებერვალს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#06/5-51),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იწვევს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აღრიცხვას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ისტორიას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410A92F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7.6.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გარიგებებით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დათმობა</w:t>
      </w:r>
      <w:proofErr w:type="spellEnd"/>
      <w:r>
        <w:rPr>
          <w:rFonts w:ascii="Sylfaen" w:eastAsia="Sylfaen" w:hAnsi="Sylfaen" w:cs="Sylfaen"/>
          <w:sz w:val="20"/>
        </w:rPr>
        <w:t>).</w:t>
      </w:r>
    </w:p>
    <w:p w14:paraId="4E375201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7.7.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თანაბარი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3 (</w:t>
      </w:r>
      <w:proofErr w:type="spellStart"/>
      <w:r>
        <w:rPr>
          <w:rFonts w:ascii="Sylfaen" w:eastAsia="Sylfaen" w:hAnsi="Sylfaen" w:cs="Sylfaen"/>
          <w:sz w:val="20"/>
        </w:rPr>
        <w:t>სამი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ეგზემპლიარად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რომელთაგან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გადაეცემა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რჩება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B51D9B7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7.8.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საზედამხედველო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.: </w:t>
      </w:r>
      <w:proofErr w:type="spellStart"/>
      <w:r>
        <w:rPr>
          <w:rFonts w:ascii="Sylfaen" w:eastAsia="Sylfaen" w:hAnsi="Sylfaen" w:cs="Sylfaen"/>
          <w:sz w:val="20"/>
        </w:rPr>
        <w:t>თბილისი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სანაპიროს</w:t>
      </w:r>
      <w:proofErr w:type="spellEnd"/>
      <w:r>
        <w:rPr>
          <w:rFonts w:ascii="Sylfaen" w:eastAsia="Sylfaen" w:hAnsi="Sylfaen" w:cs="Sylfaen"/>
          <w:sz w:val="20"/>
        </w:rPr>
        <w:t xml:space="preserve"> ქ. N2</w:t>
      </w:r>
    </w:p>
    <w:p w14:paraId="4E1A03CB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7.9.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მიაწოდოს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თავსართის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7105311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284FA897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sz w:val="20"/>
        </w:rPr>
        <w:lastRenderedPageBreak/>
        <w:t xml:space="preserve">8. </w:t>
      </w:r>
      <w:proofErr w:type="spellStart"/>
      <w:r>
        <w:rPr>
          <w:rFonts w:ascii="Sylfaen" w:eastAsia="Sylfaen" w:hAnsi="Sylfaen" w:cs="Sylfaen"/>
          <w:b/>
          <w:sz w:val="20"/>
        </w:rPr>
        <w:t>განსაკუთრებული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13037489" w14:textId="77777777" w:rsidR="002E20EF" w:rsidRDefault="00B80D67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ვანიჭებ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ჩვენი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069A70C8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ა)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(1)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იდენტიფიკაციის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ვერიფიკაციის</w:t>
      </w:r>
      <w:proofErr w:type="spellEnd"/>
      <w:r>
        <w:rPr>
          <w:rFonts w:ascii="Sylfaen" w:eastAsia="Sylfaen" w:hAnsi="Sylfaen" w:cs="Sylfaen"/>
          <w:sz w:val="20"/>
        </w:rPr>
        <w:t xml:space="preserve"> (2)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(3)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ხასიათის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გამოგზავნის</w:t>
      </w:r>
      <w:proofErr w:type="spellEnd"/>
      <w:r>
        <w:rPr>
          <w:rFonts w:ascii="Sylfaen" w:eastAsia="Sylfaen" w:hAnsi="Sylfaen" w:cs="Sylfaen"/>
          <w:sz w:val="20"/>
        </w:rPr>
        <w:t xml:space="preserve"> (4)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ოპერაციების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(5)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დაამუშაოს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გულისხმობს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მოკლე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ტექსტური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გაუქმება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დაგვიკავშირდეთ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ცხელ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ხაზზე</w:t>
      </w:r>
      <w:proofErr w:type="spellEnd"/>
      <w:r>
        <w:rPr>
          <w:rFonts w:ascii="Sylfaen" w:eastAsia="Sylfaen" w:hAnsi="Sylfaen" w:cs="Sylfaen"/>
          <w:sz w:val="20"/>
        </w:rPr>
        <w:t>: 0322 330 330.</w:t>
      </w:r>
    </w:p>
    <w:p w14:paraId="6DE5674B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ბ)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სუბიექტთან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ფიზიკური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პირისაგან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ა.შ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ბიუროსაგან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14B8A2C2" w14:textId="77777777" w:rsidR="002E20EF" w:rsidRDefault="00B80D67">
      <w:pPr>
        <w:jc w:val="both"/>
      </w:pPr>
      <w:r>
        <w:rPr>
          <w:rFonts w:ascii="Sylfaen" w:eastAsia="Sylfaen" w:hAnsi="Sylfaen" w:cs="Sylfaen"/>
          <w:sz w:val="20"/>
        </w:rPr>
        <w:t xml:space="preserve">გ)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პოზიტიური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ისე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ნეგატიური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ინვესტორებს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აუდიტორულ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ორგანიზაციებს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სუბიექტის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A489F5B" w14:textId="77777777" w:rsidR="002E20EF" w:rsidRDefault="00B80D67" w:rsidP="001A4D26">
      <w:pPr>
        <w:jc w:val="both"/>
      </w:pPr>
      <w:r>
        <w:rPr>
          <w:rFonts w:ascii="Sylfaen" w:eastAsia="Sylfaen" w:hAnsi="Sylfaen" w:cs="Sylfaen"/>
          <w:sz w:val="20"/>
        </w:rPr>
        <w:t xml:space="preserve">დ)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შეაგროვებს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დაამუშავებს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არასაკრედიტო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რელევანტურ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მუშავდება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გადამხდელუნარიანობის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ანალიზის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ხელმისაწვდომი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მიმწოდებელი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</w:t>
      </w:r>
      <w:proofErr w:type="spellEnd"/>
      <w:r>
        <w:rPr>
          <w:rFonts w:ascii="Sylfaen" w:eastAsia="Sylfaen" w:hAnsi="Sylfaen" w:cs="Sylfaen"/>
          <w:sz w:val="20"/>
        </w:rPr>
        <w:t xml:space="preserve">).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დამმუშავებელი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გაასწოროს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განაახლოს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დაამატოს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დაბლოკოს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წაშალოს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გაანადგუროს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ისინი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არასრულია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არაზუსტია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განახლებული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შეგროვება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საწინააღმდეგოდ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rFonts w:ascii="Sylfaen" w:eastAsia="Sylfaen" w:hAnsi="Sylfaen" w:cs="Sylfaen"/>
        </w:rPr>
        <w:t xml:space="preserve"> </w:t>
      </w:r>
    </w:p>
    <w:p w14:paraId="1F162659" w14:textId="77777777" w:rsidR="002E20EF" w:rsidRDefault="00B80D67">
      <w:pPr>
        <w:jc w:val="center"/>
      </w:pPr>
      <w:r>
        <w:rPr>
          <w:rFonts w:ascii="Sylfaen" w:eastAsia="Sylfaen" w:hAnsi="Sylfaen" w:cs="Sylfaen"/>
          <w:b/>
          <w:position w:val="15"/>
          <w:sz w:val="20"/>
        </w:rPr>
        <w:t xml:space="preserve">9.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რეკვიზიტები</w:t>
      </w:r>
      <w:proofErr w:type="spellEnd"/>
    </w:p>
    <w:p w14:paraId="2FC9F854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გამსესხებელი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724879BE" w14:textId="77777777" w:rsidR="002E20EF" w:rsidRDefault="00B80D67">
      <w:pPr>
        <w:jc w:val="both"/>
      </w:pPr>
      <w:r>
        <w:rPr>
          <w:rFonts w:ascii="Sylfaen" w:eastAsia="Sylfaen" w:hAnsi="Sylfaen" w:cs="Sylfaen"/>
        </w:rPr>
        <w:lastRenderedPageBreak/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617355F3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მისამართი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ფაქტიური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20B522B9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ქ.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ვერა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მერაბ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კოსტავას</w:t>
      </w:r>
      <w:proofErr w:type="spellEnd"/>
      <w:r>
        <w:rPr>
          <w:rFonts w:ascii="Sylfaen" w:eastAsia="Sylfaen" w:hAnsi="Sylfaen" w:cs="Sylfaen"/>
        </w:rPr>
        <w:t xml:space="preserve"> ქ. 46/50</w:t>
      </w:r>
    </w:p>
    <w:p w14:paraId="6001C5B5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საიდენტიფიკაციო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3F0A9AED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400168643</w:t>
      </w:r>
    </w:p>
    <w:p w14:paraId="14E65EB3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ბანკი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64CBC261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სს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საქართველოს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ბანკი</w:t>
      </w:r>
      <w:proofErr w:type="spellEnd"/>
      <w:r>
        <w:rPr>
          <w:rFonts w:ascii="Sylfaen" w:eastAsia="Sylfaen" w:hAnsi="Sylfaen" w:cs="Sylfaen"/>
        </w:rPr>
        <w:t>"</w:t>
      </w:r>
    </w:p>
    <w:p w14:paraId="77ECFCC5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ბანკის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9AA033B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BAGAGE22</w:t>
      </w:r>
    </w:p>
    <w:p w14:paraId="6A4ADD66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დასახელება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51C92A1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44321F00" w14:textId="77777777" w:rsidR="002E20EF" w:rsidRDefault="00B80D67"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ანგარიშის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ნომერი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1DC2E26" w14:textId="77777777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GE86BG0000000723721500</w:t>
      </w:r>
    </w:p>
    <w:p w14:paraId="06E337E8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გადახდისას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დანიშნულების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5E4796D" w14:textId="068CC8A4" w:rsidR="002E20EF" w:rsidRDefault="00B80D67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391322A4" w14:textId="77777777" w:rsidR="002E20EF" w:rsidRDefault="00B80D67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მსესხებლის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რეკვიზიტები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2E24B177" w14:textId="74DF9A26" w:rsidR="002E20EF" w:rsidRDefault="00B80D67">
      <w:pPr>
        <w:jc w:val="both"/>
      </w:pPr>
      <w:r>
        <w:rPr>
          <w:rFonts w:ascii="Sylfaen" w:eastAsia="Sylfaen" w:hAnsi="Sylfaen" w:cs="Sylfaen"/>
          <w:b/>
          <w:sz w:val="20"/>
        </w:rPr>
        <w:tab/>
      </w:r>
      <w:r>
        <w:rPr>
          <w:rFonts w:ascii="Sylfaen" w:eastAsia="Sylfaen" w:hAnsi="Sylfaen" w:cs="Sylfaen"/>
          <w:b/>
          <w:sz w:val="20"/>
        </w:rPr>
        <w:tab/>
      </w:r>
      <w:proofErr w:type="spellStart"/>
      <w:r>
        <w:rPr>
          <w:rFonts w:ascii="Sylfaen" w:eastAsia="Sylfaen" w:hAnsi="Sylfaen" w:cs="Sylfaen"/>
          <w:b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მოვალე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50B8EB6F" w14:textId="41FF2018" w:rsidR="002E20EF" w:rsidRDefault="00B80D67">
      <w:r>
        <w:rPr>
          <w:rFonts w:ascii="Sylfaen" w:eastAsia="Sylfaen" w:hAnsi="Sylfaen" w:cs="Sylfaen"/>
          <w:b/>
          <w:sz w:val="20"/>
        </w:rPr>
        <w:tab/>
      </w:r>
      <w:r>
        <w:rPr>
          <w:rFonts w:ascii="Sylfaen" w:eastAsia="Sylfaen" w:hAnsi="Sylfaen" w:cs="Sylfaen"/>
          <w:b/>
          <w:sz w:val="20"/>
        </w:rPr>
        <w:tab/>
        <w:t xml:space="preserve">პ/ნ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612CECEB" w14:textId="347BBEF8" w:rsidR="002E20EF" w:rsidRDefault="00B80D67">
      <w:r>
        <w:rPr>
          <w:rFonts w:ascii="Sylfaen" w:eastAsia="Sylfaen" w:hAnsi="Sylfaen" w:cs="Sylfaen"/>
          <w:b/>
          <w:sz w:val="20"/>
        </w:rPr>
        <w:tab/>
      </w:r>
      <w:r>
        <w:rPr>
          <w:rFonts w:ascii="Sylfaen" w:eastAsia="Sylfaen" w:hAnsi="Sylfaen" w:cs="Sylfaen"/>
          <w:b/>
          <w:sz w:val="20"/>
        </w:rPr>
        <w:tab/>
      </w:r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დასახელება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1389ED48" w14:textId="4E450E34" w:rsidR="002E20EF" w:rsidRDefault="00B80D67">
      <w:r>
        <w:rPr>
          <w:rFonts w:ascii="Sylfaen" w:eastAsia="Sylfaen" w:hAnsi="Sylfaen" w:cs="Sylfaen"/>
          <w:b/>
          <w:sz w:val="20"/>
        </w:rPr>
        <w:tab/>
      </w:r>
      <w:r>
        <w:rPr>
          <w:rFonts w:ascii="Sylfaen" w:eastAsia="Sylfaen" w:hAnsi="Sylfaen" w:cs="Sylfaen"/>
          <w:b/>
          <w:sz w:val="20"/>
        </w:rPr>
        <w:tab/>
      </w:r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კოდი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2D60AAF0" w14:textId="71DFC426" w:rsidR="002E20EF" w:rsidRDefault="00B80D67">
      <w:r>
        <w:rPr>
          <w:rFonts w:ascii="Sylfaen" w:eastAsia="Sylfaen" w:hAnsi="Sylfaen" w:cs="Sylfaen"/>
          <w:b/>
          <w:sz w:val="20"/>
        </w:rPr>
        <w:tab/>
      </w:r>
      <w:r>
        <w:rPr>
          <w:rFonts w:ascii="Sylfaen" w:eastAsia="Sylfaen" w:hAnsi="Sylfaen" w:cs="Sylfaen"/>
          <w:b/>
          <w:sz w:val="20"/>
        </w:rPr>
        <w:tab/>
      </w:r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9D62B0">
        <w:rPr>
          <w:rFonts w:ascii="Sylfaen" w:hAnsi="Sylfaen"/>
          <w:color w:val="000000"/>
          <w:sz w:val="24"/>
          <w:lang w:val="ka-GE"/>
        </w:rPr>
        <w:t>_____</w:t>
      </w:r>
    </w:p>
    <w:p w14:paraId="708A9379" w14:textId="77777777" w:rsidR="002E20EF" w:rsidRDefault="00B80D67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მხარეთა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ხელმოწერები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0F488471" w14:textId="77777777" w:rsidR="002E20EF" w:rsidRDefault="00B80D67"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: </w:t>
      </w:r>
    </w:p>
    <w:p w14:paraId="6C0DA3B6" w14:textId="77777777" w:rsidR="002E20EF" w:rsidRDefault="00B80D67"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624E73F4" w14:textId="77777777" w:rsidR="002E20EF" w:rsidRDefault="00B80D67"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ab/>
        <w:t>_ _ _ _ _ _ _ _ _ _ _ _ _ _ _ _ _ _</w:t>
      </w:r>
    </w:p>
    <w:p w14:paraId="76C334C6" w14:textId="77777777" w:rsidR="002E20EF" w:rsidRDefault="00B80D67"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39CC87AA" w14:textId="41E4E848" w:rsidR="002E20EF" w:rsidRDefault="009D62B0">
      <w:r>
        <w:rPr>
          <w:rFonts w:ascii="Sylfaen" w:hAnsi="Sylfaen"/>
          <w:color w:val="000000"/>
          <w:sz w:val="24"/>
          <w:lang w:val="ka-GE"/>
        </w:rPr>
        <w:lastRenderedPageBreak/>
        <w:t>_____</w:t>
      </w:r>
      <w:r w:rsidR="00B80D67">
        <w:rPr>
          <w:rFonts w:ascii="Sylfaen" w:eastAsia="Sylfaen" w:hAnsi="Sylfaen" w:cs="Sylfaen"/>
          <w:sz w:val="20"/>
        </w:rPr>
        <w:tab/>
        <w:t xml:space="preserve"> _ _ _ _ _ _ _ _ _ _ _ _ _ _ _ _ _ _</w:t>
      </w:r>
    </w:p>
    <w:p w14:paraId="767D68C9" w14:textId="77777777" w:rsidR="002E20EF" w:rsidRDefault="00B80D67"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თანამსესხებელი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4429D3AA" w14:textId="35F08913" w:rsidR="002E20EF" w:rsidRDefault="009D62B0">
      <w:r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4"/>
          <w:lang w:val="ka-GE"/>
        </w:rPr>
        <w:t xml:space="preserve"> </w:t>
      </w:r>
      <w:r w:rsidR="00B80D67">
        <w:rPr>
          <w:rFonts w:ascii="Sylfaen" w:eastAsia="Sylfaen" w:hAnsi="Sylfaen" w:cs="Sylfaen"/>
          <w:sz w:val="20"/>
        </w:rPr>
        <w:t>_ _ _ _ _ _ _ _ _ _ _ _ _ _ _ _ _ _</w:t>
      </w:r>
    </w:p>
    <w:p w14:paraId="13AA0949" w14:textId="77777777" w:rsidR="002E20EF" w:rsidRDefault="00B80D67">
      <w:r>
        <w:rPr>
          <w:rFonts w:ascii="Sylfaen" w:eastAsia="Sylfaen" w:hAnsi="Sylfaen" w:cs="Sylfaen"/>
        </w:rPr>
        <w:t xml:space="preserve">  </w:t>
      </w:r>
    </w:p>
    <w:p w14:paraId="7D32F7E7" w14:textId="77777777" w:rsidR="002E20EF" w:rsidRDefault="00B80D67">
      <w:r>
        <w:rPr>
          <w:rFonts w:ascii="Sylfaen" w:eastAsia="Sylfaen" w:hAnsi="Sylfaen" w:cs="Sylfaen"/>
        </w:rPr>
        <w:t xml:space="preserve"> </w:t>
      </w:r>
    </w:p>
    <w:p w14:paraId="275D5693" w14:textId="77777777" w:rsidR="002E20EF" w:rsidRDefault="00B80D67">
      <w:proofErr w:type="spellStart"/>
      <w:r>
        <w:rPr>
          <w:rFonts w:ascii="Sylfaen" w:eastAsia="Sylfaen" w:hAnsi="Sylfaen" w:cs="Sylfaen"/>
          <w:sz w:val="20"/>
        </w:rPr>
        <w:t>ნოტარიუსი</w:t>
      </w:r>
      <w:proofErr w:type="spellEnd"/>
      <w:r>
        <w:rPr>
          <w:rFonts w:ascii="Sylfaen" w:eastAsia="Sylfaen" w:hAnsi="Sylfaen" w:cs="Sylfaen"/>
          <w:sz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ylfaen" w:eastAsia="Sylfaen" w:hAnsi="Sylfaen" w:cs="Sylfaen"/>
          <w:sz w:val="20"/>
        </w:rPr>
        <w:t>ეკატერინე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გვანცელაძე</w:t>
      </w:r>
      <w:proofErr w:type="spellEnd"/>
    </w:p>
    <w:sectPr w:rsidR="002E20EF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CC2B" w14:textId="77777777" w:rsidR="001455C3" w:rsidRDefault="001455C3">
      <w:pPr>
        <w:spacing w:after="0" w:line="240" w:lineRule="auto"/>
      </w:pPr>
      <w:r>
        <w:separator/>
      </w:r>
    </w:p>
  </w:endnote>
  <w:endnote w:type="continuationSeparator" w:id="0">
    <w:p w14:paraId="3FB4375E" w14:textId="77777777" w:rsidR="001455C3" w:rsidRDefault="0014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BF68" w14:textId="77777777" w:rsidR="001455C3" w:rsidRDefault="001455C3">
      <w:pPr>
        <w:spacing w:after="0" w:line="240" w:lineRule="auto"/>
      </w:pPr>
      <w:r>
        <w:separator/>
      </w:r>
    </w:p>
  </w:footnote>
  <w:footnote w:type="continuationSeparator" w:id="0">
    <w:p w14:paraId="132EF3A2" w14:textId="77777777" w:rsidR="001455C3" w:rsidRDefault="0014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0EF"/>
    <w:rsid w:val="001455C3"/>
    <w:rsid w:val="001A4D26"/>
    <w:rsid w:val="002E20EF"/>
    <w:rsid w:val="009D62B0"/>
    <w:rsid w:val="00B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9E5B"/>
  <w15:docId w15:val="{1A8F4E3F-D92E-46C4-999A-3872362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6"/>
  </w:style>
  <w:style w:type="paragraph" w:styleId="Footer">
    <w:name w:val="footer"/>
    <w:basedOn w:val="Normal"/>
    <w:link w:val="FooterChar"/>
    <w:uiPriority w:val="99"/>
    <w:unhideWhenUsed/>
    <w:rsid w:val="001A4D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26"/>
  </w:style>
  <w:style w:type="paragraph" w:styleId="BalloonText">
    <w:name w:val="Balloon Text"/>
    <w:basedOn w:val="Normal"/>
    <w:link w:val="BalloonTextChar"/>
    <w:uiPriority w:val="99"/>
    <w:semiHidden/>
    <w:unhideWhenUsed/>
    <w:rsid w:val="001A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3844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MYCOMPUTER</cp:lastModifiedBy>
  <cp:revision>4</cp:revision>
  <cp:lastPrinted>2022-02-15T12:21:00Z</cp:lastPrinted>
  <dcterms:created xsi:type="dcterms:W3CDTF">2022-02-15T12:12:00Z</dcterms:created>
  <dcterms:modified xsi:type="dcterms:W3CDTF">2022-02-28T15:08:00Z</dcterms:modified>
</cp:coreProperties>
</file>